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071BE" w14:textId="5A2D4776" w:rsidR="003B579C" w:rsidRDefault="00F24B31" w:rsidP="007A4C9C">
      <w:pPr>
        <w:spacing w:line="221" w:lineRule="exact"/>
        <w:jc w:val="center"/>
        <w:rPr>
          <w:rFonts w:ascii="Trebuchet MS" w:eastAsia="Trebuchet MS" w:hAnsi="Trebuchet MS" w:cs="Trebuchet MS"/>
          <w:b/>
          <w:bCs/>
          <w:noProof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4B3E48F" wp14:editId="161B629F">
            <wp:simplePos x="0" y="0"/>
            <wp:positionH relativeFrom="column">
              <wp:posOffset>0</wp:posOffset>
            </wp:positionH>
            <wp:positionV relativeFrom="paragraph">
              <wp:posOffset>52070</wp:posOffset>
            </wp:positionV>
            <wp:extent cx="6645910" cy="1661160"/>
            <wp:effectExtent l="0" t="0" r="2540" b="0"/>
            <wp:wrapTopAndBottom/>
            <wp:docPr id="1953957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957675" name="Picture 195395767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877634" w14:textId="4A8FB6D2" w:rsidR="00FE6FD8" w:rsidRDefault="00197FD1">
      <w:pPr>
        <w:spacing w:before="1" w:after="189" w:line="530" w:lineRule="exact"/>
        <w:ind w:left="1752" w:right="1691" w:firstLine="1"/>
        <w:jc w:val="center"/>
        <w:rPr>
          <w:rFonts w:ascii="Trebuchet MS" w:eastAsia="Trebuchet MS" w:hAnsi="Trebuchet MS" w:cs="Trebuchet MS"/>
          <w:b/>
          <w:bCs/>
          <w:noProof/>
          <w:color w:val="000000"/>
        </w:rPr>
      </w:pPr>
      <w:bookmarkStart w:id="0" w:name="1"/>
      <w:bookmarkEnd w:id="0"/>
      <w:r>
        <w:rPr>
          <w:rFonts w:ascii="Trebuchet MS" w:eastAsia="Trebuchet MS" w:hAnsi="Trebuchet MS" w:cs="Trebuchet MS"/>
          <w:b/>
          <w:bCs/>
          <w:noProof/>
          <w:color w:val="000000"/>
        </w:rPr>
        <w:t>European Hydrogen Safety P</w:t>
      </w:r>
      <w:r w:rsidR="009D4162">
        <w:rPr>
          <w:rFonts w:ascii="Trebuchet MS" w:eastAsia="Trebuchet MS" w:hAnsi="Trebuchet MS" w:cs="Trebuchet MS"/>
          <w:b/>
          <w:bCs/>
          <w:noProof/>
          <w:color w:val="000000"/>
        </w:rPr>
        <w:t>an</w:t>
      </w:r>
      <w:r>
        <w:rPr>
          <w:rFonts w:ascii="Trebuchet MS" w:eastAsia="Trebuchet MS" w:hAnsi="Trebuchet MS" w:cs="Trebuchet MS"/>
          <w:b/>
          <w:bCs/>
          <w:noProof/>
          <w:color w:val="000000"/>
        </w:rPr>
        <w:t>el</w:t>
      </w:r>
    </w:p>
    <w:p w14:paraId="5D7F9D68" w14:textId="77777777" w:rsidR="00150DF8" w:rsidRPr="002A39B4" w:rsidRDefault="00150DF8" w:rsidP="00150DF8">
      <w:pPr>
        <w:spacing w:before="1" w:after="189" w:line="530" w:lineRule="exact"/>
        <w:ind w:left="720" w:right="1691"/>
        <w:jc w:val="center"/>
        <w:rPr>
          <w:rFonts w:ascii="Trebuchet MS" w:eastAsia="Trebuchet MS" w:hAnsi="Trebuchet MS" w:cs="Trebuchet MS"/>
          <w:b/>
          <w:bCs/>
          <w:noProof/>
          <w:color w:val="000000"/>
          <w:lang w:val="en-GB"/>
        </w:rPr>
      </w:pPr>
      <w:r w:rsidRPr="002A39B4">
        <w:rPr>
          <w:rFonts w:ascii="Trebuchet MS" w:eastAsia="Trebuchet MS" w:hAnsi="Trebuchet MS" w:cs="Trebuchet MS"/>
          <w:b/>
          <w:bCs/>
          <w:noProof/>
          <w:color w:val="000000"/>
          <w:lang w:val="en-GB"/>
        </w:rPr>
        <w:t>Safety Matters: Lessons and Guidance for Clean Hydrogen JU Projects</w:t>
      </w:r>
    </w:p>
    <w:p w14:paraId="300DB2A6" w14:textId="5DE6E90D" w:rsidR="008A2E5D" w:rsidRDefault="009D4162">
      <w:pPr>
        <w:spacing w:before="1" w:after="189" w:line="530" w:lineRule="exact"/>
        <w:ind w:left="1752" w:right="1691" w:firstLine="1"/>
        <w:jc w:val="center"/>
        <w:rPr>
          <w:rFonts w:ascii="Trebuchet MS" w:eastAsia="Trebuchet MS" w:hAnsi="Trebuchet MS" w:cs="Trebuchet MS"/>
          <w:b/>
          <w:bCs/>
          <w:noProof/>
          <w:color w:val="000000"/>
        </w:rPr>
      </w:pPr>
      <w:r>
        <w:rPr>
          <w:rFonts w:ascii="Trebuchet MS" w:eastAsia="Trebuchet MS" w:hAnsi="Trebuchet MS" w:cs="Trebuchet MS"/>
          <w:b/>
          <w:bCs/>
          <w:noProof/>
          <w:color w:val="000000"/>
          <w:spacing w:val="2"/>
        </w:rPr>
        <w:t>AGENDA</w:t>
      </w:r>
    </w:p>
    <w:tbl>
      <w:tblPr>
        <w:tblW w:w="10291" w:type="dxa"/>
        <w:tblInd w:w="204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"/>
        <w:gridCol w:w="7087"/>
        <w:gridCol w:w="2552"/>
      </w:tblGrid>
      <w:tr w:rsidR="00FF353F" w14:paraId="47AE4130" w14:textId="77777777" w:rsidTr="00FF353F">
        <w:trPr>
          <w:trHeight w:val="440"/>
        </w:trPr>
        <w:tc>
          <w:tcPr>
            <w:tcW w:w="652" w:type="dxa"/>
            <w:vAlign w:val="center"/>
          </w:tcPr>
          <w:p w14:paraId="124F2929" w14:textId="29800D03" w:rsidR="00FF353F" w:rsidRDefault="00C343F1">
            <w:pPr>
              <w:spacing w:line="199" w:lineRule="exact"/>
              <w:ind w:left="-20"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2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14</w:t>
            </w:r>
            <w:r w:rsidR="00FF353F"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:45</w:t>
            </w:r>
          </w:p>
        </w:tc>
        <w:tc>
          <w:tcPr>
            <w:tcW w:w="7087" w:type="dxa"/>
            <w:vAlign w:val="center"/>
          </w:tcPr>
          <w:p w14:paraId="01EAC46B" w14:textId="77777777" w:rsidR="00FF353F" w:rsidRDefault="00FF353F">
            <w:pPr>
              <w:spacing w:line="199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1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Login,</w:t>
            </w:r>
            <w:r>
              <w:rPr>
                <w:rFonts w:ascii="Trebuchet MS" w:eastAsia="Trebuchet MS" w:hAnsi="Trebuchet MS" w:cs="Trebuchet MS"/>
                <w:noProof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registration</w:t>
            </w:r>
          </w:p>
        </w:tc>
        <w:tc>
          <w:tcPr>
            <w:tcW w:w="2552" w:type="dxa"/>
            <w:vAlign w:val="center"/>
          </w:tcPr>
          <w:p w14:paraId="267DEB07" w14:textId="77777777" w:rsidR="00FF353F" w:rsidRDefault="00FF353F">
            <w:pPr>
              <w:spacing w:line="199" w:lineRule="exact"/>
              <w:ind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-3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  <w:t>SPEAKER</w:t>
            </w:r>
          </w:p>
        </w:tc>
      </w:tr>
      <w:tr w:rsidR="00542E3C" w:rsidRPr="000A677A" w14:paraId="5F38448C" w14:textId="77777777" w:rsidTr="00DC6BDA">
        <w:trPr>
          <w:trHeight w:val="504"/>
        </w:trPr>
        <w:tc>
          <w:tcPr>
            <w:tcW w:w="652" w:type="dxa"/>
            <w:vMerge w:val="restart"/>
            <w:vAlign w:val="center"/>
          </w:tcPr>
          <w:p w14:paraId="0307B086" w14:textId="09A31E41" w:rsidR="00542E3C" w:rsidRDefault="00542E3C">
            <w:pPr>
              <w:spacing w:line="199" w:lineRule="exact"/>
              <w:ind w:left="-20"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2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15:00</w:t>
            </w:r>
          </w:p>
        </w:tc>
        <w:tc>
          <w:tcPr>
            <w:tcW w:w="7087" w:type="dxa"/>
            <w:vMerge w:val="restart"/>
            <w:vAlign w:val="center"/>
          </w:tcPr>
          <w:p w14:paraId="590BAF3D" w14:textId="117FA306" w:rsidR="00542E3C" w:rsidRDefault="00542E3C">
            <w:pPr>
              <w:spacing w:line="199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-5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  <w:t>Welcome and setting the scene</w:t>
            </w:r>
          </w:p>
        </w:tc>
        <w:tc>
          <w:tcPr>
            <w:tcW w:w="2552" w:type="dxa"/>
            <w:vAlign w:val="center"/>
          </w:tcPr>
          <w:p w14:paraId="521A8A4B" w14:textId="046F0B61" w:rsidR="00542E3C" w:rsidRPr="00913255" w:rsidRDefault="00542E3C" w:rsidP="00542E3C">
            <w:pPr>
              <w:spacing w:line="199" w:lineRule="exact"/>
              <w:ind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s-ES"/>
              </w:rPr>
            </w:pPr>
            <w:r w:rsidRPr="00B36644"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n-GB"/>
              </w:rPr>
              <w:t xml:space="preserve"> </w:t>
            </w:r>
            <w:r w:rsidRPr="00913255"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s-ES"/>
              </w:rPr>
              <w:t>Mirela Atanasiu</w:t>
            </w:r>
            <w:r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s-ES"/>
              </w:rPr>
              <w:br/>
            </w:r>
            <w:r w:rsidRPr="00913255"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s-ES"/>
              </w:rPr>
              <w:t>(CLEAN HYDROGEN JU)</w:t>
            </w:r>
          </w:p>
        </w:tc>
      </w:tr>
      <w:tr w:rsidR="00542E3C" w:rsidRPr="008D7B25" w14:paraId="63F7CFCA" w14:textId="77777777" w:rsidTr="00DC6BDA">
        <w:trPr>
          <w:trHeight w:val="504"/>
        </w:trPr>
        <w:tc>
          <w:tcPr>
            <w:tcW w:w="652" w:type="dxa"/>
            <w:vMerge/>
            <w:vAlign w:val="center"/>
          </w:tcPr>
          <w:p w14:paraId="3DEF5E46" w14:textId="77777777" w:rsidR="00542E3C" w:rsidRPr="000A677A" w:rsidRDefault="00542E3C">
            <w:pPr>
              <w:spacing w:line="199" w:lineRule="exact"/>
              <w:ind w:left="-20"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7087" w:type="dxa"/>
            <w:vMerge/>
            <w:vAlign w:val="center"/>
          </w:tcPr>
          <w:p w14:paraId="23006DB0" w14:textId="77777777" w:rsidR="00542E3C" w:rsidRPr="000A677A" w:rsidRDefault="00542E3C">
            <w:pPr>
              <w:spacing w:line="199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s-ES"/>
              </w:rPr>
            </w:pPr>
          </w:p>
        </w:tc>
        <w:tc>
          <w:tcPr>
            <w:tcW w:w="2552" w:type="dxa"/>
            <w:vAlign w:val="center"/>
          </w:tcPr>
          <w:p w14:paraId="627CACA3" w14:textId="2AE1C60A" w:rsidR="00542E3C" w:rsidRPr="00B36644" w:rsidRDefault="00542E3C" w:rsidP="00913255">
            <w:pPr>
              <w:spacing w:line="199" w:lineRule="exact"/>
              <w:ind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n-GB"/>
              </w:rPr>
            </w:pPr>
            <w:r w:rsidRPr="003B3F87"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s-ES"/>
              </w:rPr>
              <w:t>Beatriz Acosta Iborra</w:t>
            </w:r>
            <w:r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s-ES"/>
              </w:rPr>
              <w:br/>
              <w:t>(</w:t>
            </w:r>
            <w:r w:rsidRPr="008A127D"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s-ES"/>
              </w:rPr>
              <w:t>Joint Research Centre</w:t>
            </w:r>
            <w:r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s-ES"/>
              </w:rPr>
              <w:t>)</w:t>
            </w:r>
          </w:p>
        </w:tc>
      </w:tr>
      <w:tr w:rsidR="005420BB" w:rsidRPr="004B19EE" w14:paraId="63ACB8FE" w14:textId="77777777" w:rsidTr="00DC6BDA">
        <w:trPr>
          <w:trHeight w:val="504"/>
        </w:trPr>
        <w:tc>
          <w:tcPr>
            <w:tcW w:w="652" w:type="dxa"/>
            <w:vAlign w:val="center"/>
          </w:tcPr>
          <w:p w14:paraId="36805082" w14:textId="0BDA77DF" w:rsidR="005420BB" w:rsidRDefault="005420BB" w:rsidP="005420BB">
            <w:pPr>
              <w:spacing w:line="199" w:lineRule="exact"/>
              <w:ind w:left="-20"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15:</w:t>
            </w:r>
            <w:r w:rsidR="001B633D"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1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7" w:type="dxa"/>
            <w:vAlign w:val="center"/>
          </w:tcPr>
          <w:p w14:paraId="739D5840" w14:textId="7CC82A39" w:rsidR="005420BB" w:rsidRDefault="005420BB" w:rsidP="005420BB">
            <w:pPr>
              <w:spacing w:line="199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  <w:t>European</w:t>
            </w:r>
            <w:r>
              <w:rPr>
                <w:rFonts w:ascii="Trebuchet MS" w:eastAsia="Trebuchet MS" w:hAnsi="Trebuchet MS" w:cs="Trebuchet MS"/>
                <w:noProof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Hydrogen</w:t>
            </w:r>
            <w:r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  <w:t xml:space="preserve"> Safety</w:t>
            </w:r>
            <w:r>
              <w:rPr>
                <w:rFonts w:ascii="Trebuchet MS" w:eastAsia="Trebuchet MS" w:hAnsi="Trebuchet MS" w:cs="Trebuchet MS"/>
                <w:noProof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  <w:t>Panel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noProof/>
                <w:color w:val="000000"/>
                <w:spacing w:val="11"/>
                <w:sz w:val="20"/>
                <w:szCs w:val="20"/>
              </w:rPr>
              <w:t xml:space="preserve">(EHSP) </w:t>
            </w:r>
            <w:r>
              <w:rPr>
                <w:rFonts w:ascii="Trebuchet MS" w:eastAsia="Trebuchet MS" w:hAnsi="Trebuchet MS" w:cs="Trebuchet MS"/>
                <w:noProof/>
                <w:color w:val="000000"/>
                <w:spacing w:val="61"/>
                <w:sz w:val="20"/>
                <w:szCs w:val="20"/>
              </w:rPr>
              <w:t>–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 xml:space="preserve">overview </w:t>
            </w:r>
            <w:r w:rsidR="00B83476"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 xml:space="preserve">of the 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activities</w:t>
            </w:r>
          </w:p>
        </w:tc>
        <w:tc>
          <w:tcPr>
            <w:tcW w:w="2552" w:type="dxa"/>
            <w:vAlign w:val="center"/>
          </w:tcPr>
          <w:p w14:paraId="764F84F6" w14:textId="21428B18" w:rsidR="005420BB" w:rsidRPr="00B36644" w:rsidRDefault="005420BB" w:rsidP="005420BB">
            <w:pPr>
              <w:spacing w:line="199" w:lineRule="exact"/>
              <w:ind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n-GB"/>
              </w:rPr>
            </w:pPr>
            <w:r w:rsidRPr="00B36644"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n-GB"/>
              </w:rPr>
              <w:t xml:space="preserve"> </w:t>
            </w:r>
            <w:r w:rsidR="00B83476"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n-GB"/>
              </w:rPr>
              <w:t>Thomas Jordan</w:t>
            </w:r>
            <w:r w:rsidR="00E87C50"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  <w:lang w:val="en-GB"/>
              </w:rPr>
              <w:br/>
              <w:t>(Chair of the EHSP)</w:t>
            </w:r>
          </w:p>
        </w:tc>
      </w:tr>
      <w:tr w:rsidR="005420BB" w14:paraId="2C9D780E" w14:textId="77777777" w:rsidTr="00FF353F">
        <w:trPr>
          <w:trHeight w:val="493"/>
        </w:trPr>
        <w:tc>
          <w:tcPr>
            <w:tcW w:w="10291" w:type="dxa"/>
            <w:gridSpan w:val="3"/>
            <w:shd w:val="clear" w:color="000000" w:fill="DAEEF3"/>
          </w:tcPr>
          <w:p w14:paraId="0CAA9EE1" w14:textId="77777777" w:rsidR="005420BB" w:rsidRPr="00FE6FD8" w:rsidRDefault="005420BB" w:rsidP="005420BB">
            <w:pPr>
              <w:spacing w:line="199" w:lineRule="exact"/>
              <w:ind w:firstLine="1"/>
              <w:jc w:val="center"/>
              <w:rPr>
                <w:rFonts w:ascii="Trebuchet MS" w:eastAsia="Trebuchet MS" w:hAnsi="Trebuchet MS" w:cs="Trebuchet MS"/>
                <w:b/>
                <w:bCs/>
                <w:noProof/>
                <w:color w:val="000000"/>
                <w:spacing w:val="-1"/>
                <w:sz w:val="20"/>
                <w:szCs w:val="20"/>
                <w:lang w:val="en-GB"/>
              </w:rPr>
            </w:pPr>
          </w:p>
          <w:p w14:paraId="089DE66C" w14:textId="7540A642" w:rsidR="005420BB" w:rsidRDefault="001B633D" w:rsidP="005420BB">
            <w:pPr>
              <w:spacing w:line="199" w:lineRule="exact"/>
              <w:ind w:firstLine="1"/>
              <w:jc w:val="center"/>
              <w:rPr>
                <w:rFonts w:ascii="Trebuchet MS" w:eastAsia="Trebuchet MS" w:hAnsi="Trebuchet MS" w:cs="Trebuchet MS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bCs/>
                <w:noProof/>
                <w:color w:val="000000"/>
                <w:spacing w:val="-1"/>
                <w:sz w:val="20"/>
                <w:szCs w:val="20"/>
              </w:rPr>
              <w:t xml:space="preserve">Focus </w:t>
            </w:r>
            <w:r w:rsidR="005420BB">
              <w:rPr>
                <w:rFonts w:ascii="Trebuchet MS" w:eastAsia="Trebuchet MS" w:hAnsi="Trebuchet MS" w:cs="Trebuchet MS"/>
                <w:b/>
                <w:bCs/>
                <w:noProof/>
                <w:color w:val="000000"/>
                <w:spacing w:val="-1"/>
                <w:sz w:val="20"/>
                <w:szCs w:val="20"/>
              </w:rPr>
              <w:t>Session</w:t>
            </w:r>
            <w:r w:rsidR="005420BB">
              <w:rPr>
                <w:rFonts w:ascii="Trebuchet MS" w:eastAsia="Trebuchet MS" w:hAnsi="Trebuchet MS" w:cs="Trebuchet MS"/>
                <w:b/>
                <w:bCs/>
                <w:noProof/>
                <w:color w:val="000000"/>
                <w:sz w:val="20"/>
                <w:szCs w:val="20"/>
              </w:rPr>
              <w:t>:</w:t>
            </w:r>
            <w:r w:rsidR="005420BB">
              <w:rPr>
                <w:rFonts w:ascii="Trebuchet MS" w:eastAsia="Trebuchet MS" w:hAnsi="Trebuchet MS" w:cs="Trebuchet MS"/>
                <w:b/>
                <w:bCs/>
                <w:noProof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b/>
                <w:bCs/>
                <w:noProof/>
                <w:color w:val="000000"/>
                <w:spacing w:val="-1"/>
                <w:sz w:val="20"/>
                <w:szCs w:val="20"/>
              </w:rPr>
              <w:t xml:space="preserve">Support </w:t>
            </w:r>
            <w:r w:rsidR="002857B0">
              <w:rPr>
                <w:rFonts w:ascii="Trebuchet MS" w:eastAsia="Trebuchet MS" w:hAnsi="Trebuchet MS" w:cs="Trebuchet MS"/>
                <w:b/>
                <w:bCs/>
                <w:noProof/>
                <w:color w:val="000000"/>
                <w:spacing w:val="-1"/>
                <w:sz w:val="20"/>
                <w:szCs w:val="20"/>
              </w:rPr>
              <w:t>to</w:t>
            </w:r>
            <w:r w:rsidR="00F92E67">
              <w:rPr>
                <w:rFonts w:ascii="Trebuchet MS" w:eastAsia="Trebuchet MS" w:hAnsi="Trebuchet MS" w:cs="Trebuchet MS"/>
                <w:b/>
                <w:bCs/>
                <w:noProof/>
                <w:color w:val="000000"/>
                <w:spacing w:val="-1"/>
                <w:sz w:val="20"/>
                <w:szCs w:val="20"/>
              </w:rPr>
              <w:t xml:space="preserve"> Clean</w:t>
            </w:r>
            <w:r w:rsidR="002857B0">
              <w:rPr>
                <w:rFonts w:ascii="Trebuchet MS" w:eastAsia="Trebuchet MS" w:hAnsi="Trebuchet MS" w:cs="Trebuchet MS"/>
                <w:b/>
                <w:bCs/>
                <w:noProof/>
                <w:color w:val="000000"/>
                <w:spacing w:val="-1"/>
                <w:sz w:val="20"/>
                <w:szCs w:val="20"/>
              </w:rPr>
              <w:t xml:space="preserve"> Hydrogen </w:t>
            </w:r>
            <w:r w:rsidR="00F92E67">
              <w:rPr>
                <w:rFonts w:ascii="Trebuchet MS" w:eastAsia="Trebuchet MS" w:hAnsi="Trebuchet MS" w:cs="Trebuchet MS"/>
                <w:b/>
                <w:bCs/>
                <w:noProof/>
                <w:color w:val="000000"/>
                <w:spacing w:val="-1"/>
                <w:sz w:val="20"/>
                <w:szCs w:val="20"/>
              </w:rPr>
              <w:t xml:space="preserve">Partnership </w:t>
            </w:r>
            <w:r w:rsidR="002857B0">
              <w:rPr>
                <w:rFonts w:ascii="Trebuchet MS" w:eastAsia="Trebuchet MS" w:hAnsi="Trebuchet MS" w:cs="Trebuchet MS"/>
                <w:b/>
                <w:bCs/>
                <w:noProof/>
                <w:color w:val="000000"/>
                <w:spacing w:val="-1"/>
                <w:sz w:val="20"/>
                <w:szCs w:val="20"/>
              </w:rPr>
              <w:t>Projects</w:t>
            </w:r>
          </w:p>
        </w:tc>
      </w:tr>
      <w:tr w:rsidR="005420BB" w14:paraId="7088FF98" w14:textId="77777777" w:rsidTr="00DC6BDA">
        <w:trPr>
          <w:trHeight w:val="504"/>
        </w:trPr>
        <w:tc>
          <w:tcPr>
            <w:tcW w:w="652" w:type="dxa"/>
            <w:vAlign w:val="center"/>
          </w:tcPr>
          <w:p w14:paraId="30137B1E" w14:textId="7ACF546D" w:rsidR="005420BB" w:rsidRDefault="005420BB" w:rsidP="005420BB">
            <w:pPr>
              <w:spacing w:line="199" w:lineRule="exact"/>
              <w:ind w:left="-20"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2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15:</w:t>
            </w:r>
            <w:r w:rsidR="003461C9"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2</w:t>
            </w:r>
            <w:r w:rsidR="00796418"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5</w:t>
            </w:r>
          </w:p>
        </w:tc>
        <w:tc>
          <w:tcPr>
            <w:tcW w:w="7087" w:type="dxa"/>
            <w:vAlign w:val="center"/>
          </w:tcPr>
          <w:p w14:paraId="7666F30E" w14:textId="46617097" w:rsidR="005420BB" w:rsidRDefault="005420BB" w:rsidP="003461C9">
            <w:pPr>
              <w:tabs>
                <w:tab w:val="left" w:pos="458"/>
              </w:tabs>
              <w:spacing w:before="48" w:after="48" w:line="200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  <w:t>Safety Plan and Guidance document</w:t>
            </w:r>
            <w:r w:rsidR="002857B0"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  <w:t>s</w:t>
            </w:r>
          </w:p>
        </w:tc>
        <w:tc>
          <w:tcPr>
            <w:tcW w:w="2552" w:type="dxa"/>
            <w:vAlign w:val="center"/>
          </w:tcPr>
          <w:p w14:paraId="5570111D" w14:textId="77777777" w:rsidR="003461C9" w:rsidRDefault="005420BB" w:rsidP="005420BB">
            <w:pPr>
              <w:spacing w:line="199" w:lineRule="exact"/>
              <w:ind w:left="-20"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  <w:t>Daniele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 xml:space="preserve"> Melideo </w:t>
            </w:r>
          </w:p>
          <w:p w14:paraId="66875306" w14:textId="0FD7C791" w:rsidR="005420BB" w:rsidRDefault="005420BB" w:rsidP="005420BB">
            <w:pPr>
              <w:spacing w:line="199" w:lineRule="exact"/>
              <w:ind w:left="-20"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(T</w:t>
            </w:r>
            <w:r w:rsidR="003461C9"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>ask 1</w:t>
            </w: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 xml:space="preserve"> Leader)</w:t>
            </w:r>
          </w:p>
        </w:tc>
      </w:tr>
      <w:tr w:rsidR="005420BB" w14:paraId="2D08AEDD" w14:textId="77777777" w:rsidTr="00FF353F">
        <w:trPr>
          <w:trHeight w:val="529"/>
        </w:trPr>
        <w:tc>
          <w:tcPr>
            <w:tcW w:w="652" w:type="dxa"/>
            <w:vAlign w:val="center"/>
          </w:tcPr>
          <w:p w14:paraId="52C25212" w14:textId="77777777" w:rsidR="005420BB" w:rsidRDefault="005420BB" w:rsidP="005420BB">
            <w:pPr>
              <w:spacing w:line="199" w:lineRule="exact"/>
              <w:ind w:left="-20"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7087" w:type="dxa"/>
          </w:tcPr>
          <w:p w14:paraId="5D6B445E" w14:textId="25250736" w:rsidR="00AA1118" w:rsidRDefault="00AA1118" w:rsidP="00AA1118">
            <w:pPr>
              <w:tabs>
                <w:tab w:val="left" w:pos="458"/>
              </w:tabs>
              <w:spacing w:before="48" w:after="48" w:line="200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</w:pPr>
            <w:r w:rsidRPr="00095797"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  <w:t>Safety Plan as a living document: preparation, implementation, monitoring, reporting and regular updates.</w:t>
            </w:r>
          </w:p>
          <w:p w14:paraId="391F87B3" w14:textId="77777777" w:rsidR="00AA1118" w:rsidRDefault="00AA1118" w:rsidP="00AA1118">
            <w:pPr>
              <w:tabs>
                <w:tab w:val="left" w:pos="458"/>
              </w:tabs>
              <w:spacing w:before="48" w:after="48" w:line="200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</w:pPr>
          </w:p>
          <w:p w14:paraId="0E77295C" w14:textId="55159C71" w:rsidR="00AA1118" w:rsidRPr="00095797" w:rsidRDefault="00AA1118" w:rsidP="00AA1118">
            <w:pPr>
              <w:tabs>
                <w:tab w:val="left" w:pos="458"/>
              </w:tabs>
              <w:spacing w:before="48" w:after="48" w:line="200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</w:pPr>
            <w:r w:rsidRPr="00095797"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  <w:t>Overview of project types and technology areas covered by the reviews.</w:t>
            </w:r>
          </w:p>
          <w:p w14:paraId="0C7A7216" w14:textId="77777777" w:rsidR="00AA1118" w:rsidRPr="00095797" w:rsidRDefault="00AA1118" w:rsidP="00AA1118">
            <w:pPr>
              <w:tabs>
                <w:tab w:val="left" w:pos="458"/>
              </w:tabs>
              <w:spacing w:before="48" w:after="48" w:line="200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</w:pPr>
            <w:r w:rsidRPr="00095797"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  <w:t>Main recurring gaps and improvement areas identified in Safety Plans.</w:t>
            </w:r>
          </w:p>
          <w:p w14:paraId="56A39A82" w14:textId="77777777" w:rsidR="00AA1118" w:rsidRPr="00095797" w:rsidRDefault="00AA1118" w:rsidP="00AA1118">
            <w:pPr>
              <w:tabs>
                <w:tab w:val="left" w:pos="458"/>
              </w:tabs>
              <w:spacing w:before="48" w:after="48" w:line="200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</w:pPr>
          </w:p>
          <w:p w14:paraId="03D34D17" w14:textId="77777777" w:rsidR="005420BB" w:rsidRDefault="005420BB" w:rsidP="005420BB">
            <w:pPr>
              <w:tabs>
                <w:tab w:val="left" w:pos="458"/>
              </w:tabs>
              <w:spacing w:before="48" w:after="48" w:line="200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</w:pPr>
            <w:r w:rsidRPr="00095797"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  <w:t>Aggregated results from recent EHSP Safety Plan reviews of Clean Hydrogen JU projects.</w:t>
            </w:r>
          </w:p>
          <w:p w14:paraId="3DF116E4" w14:textId="77777777" w:rsidR="00C0126B" w:rsidRDefault="00C0126B" w:rsidP="005420BB">
            <w:pPr>
              <w:tabs>
                <w:tab w:val="left" w:pos="458"/>
              </w:tabs>
              <w:spacing w:before="48" w:after="48" w:line="200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</w:pPr>
          </w:p>
          <w:p w14:paraId="3240E798" w14:textId="77777777" w:rsidR="00C0126B" w:rsidRDefault="00C0126B" w:rsidP="00C0126B">
            <w:pPr>
              <w:tabs>
                <w:tab w:val="left" w:pos="458"/>
              </w:tabs>
              <w:spacing w:before="48" w:after="48" w:line="200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</w:pPr>
            <w:r w:rsidRPr="00095797"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  <w:t>EHSP Safety Planning and Management guidance document: purpose, structure and key recommendations.</w:t>
            </w:r>
          </w:p>
          <w:p w14:paraId="208FA080" w14:textId="77777777" w:rsidR="005420BB" w:rsidRPr="001C519C" w:rsidRDefault="005420BB" w:rsidP="00AA1118">
            <w:pPr>
              <w:tabs>
                <w:tab w:val="left" w:pos="458"/>
              </w:tabs>
              <w:spacing w:before="48" w:after="48" w:line="200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10D0F17" w14:textId="77777777" w:rsidR="005420BB" w:rsidRDefault="005420BB" w:rsidP="005420BB">
            <w:pPr>
              <w:spacing w:line="199" w:lineRule="exact"/>
              <w:ind w:left="-20"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1"/>
                <w:sz w:val="20"/>
                <w:szCs w:val="20"/>
              </w:rPr>
            </w:pPr>
          </w:p>
        </w:tc>
      </w:tr>
      <w:tr w:rsidR="005420BB" w14:paraId="73AE1E13" w14:textId="77777777" w:rsidTr="00913255">
        <w:trPr>
          <w:trHeight w:val="656"/>
        </w:trPr>
        <w:tc>
          <w:tcPr>
            <w:tcW w:w="652" w:type="dxa"/>
            <w:vAlign w:val="center"/>
          </w:tcPr>
          <w:p w14:paraId="41290F07" w14:textId="4AF6C21A" w:rsidR="005420BB" w:rsidRDefault="00796418" w:rsidP="005420BB">
            <w:pPr>
              <w:spacing w:line="199" w:lineRule="exact"/>
              <w:ind w:left="-20"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  <w:t>15:50</w:t>
            </w:r>
          </w:p>
        </w:tc>
        <w:tc>
          <w:tcPr>
            <w:tcW w:w="7087" w:type="dxa"/>
            <w:vAlign w:val="center"/>
          </w:tcPr>
          <w:p w14:paraId="5F3268F7" w14:textId="77777777" w:rsidR="005420BB" w:rsidRPr="001C519C" w:rsidRDefault="005420BB" w:rsidP="008C5105">
            <w:pPr>
              <w:tabs>
                <w:tab w:val="left" w:pos="458"/>
              </w:tabs>
              <w:spacing w:before="48" w:after="48" w:line="200" w:lineRule="exact"/>
              <w:ind w:left="98" w:firstLine="1"/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pacing w:val="4"/>
                <w:sz w:val="20"/>
                <w:szCs w:val="20"/>
              </w:rPr>
              <w:t>Q&amp;A</w:t>
            </w:r>
          </w:p>
        </w:tc>
        <w:tc>
          <w:tcPr>
            <w:tcW w:w="2552" w:type="dxa"/>
            <w:vAlign w:val="center"/>
          </w:tcPr>
          <w:p w14:paraId="2BF1BB60" w14:textId="77777777" w:rsidR="005420BB" w:rsidRDefault="005420BB" w:rsidP="005420BB">
            <w:pPr>
              <w:spacing w:before="10" w:after="48" w:line="230" w:lineRule="exact"/>
              <w:ind w:left="333" w:right="276"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</w:pPr>
          </w:p>
        </w:tc>
      </w:tr>
      <w:tr w:rsidR="005420BB" w14:paraId="1F57FAC1" w14:textId="77777777" w:rsidTr="00FF353F">
        <w:trPr>
          <w:trHeight w:val="529"/>
        </w:trPr>
        <w:tc>
          <w:tcPr>
            <w:tcW w:w="652" w:type="dxa"/>
            <w:vAlign w:val="center"/>
          </w:tcPr>
          <w:p w14:paraId="18705578" w14:textId="6BD1A439" w:rsidR="005420BB" w:rsidRDefault="005420BB" w:rsidP="005420BB">
            <w:pPr>
              <w:spacing w:line="199" w:lineRule="exact"/>
              <w:ind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  <w:t>16:00</w:t>
            </w:r>
          </w:p>
        </w:tc>
        <w:tc>
          <w:tcPr>
            <w:tcW w:w="7087" w:type="dxa"/>
            <w:vAlign w:val="center"/>
          </w:tcPr>
          <w:p w14:paraId="288BA62D" w14:textId="77777777" w:rsidR="005420BB" w:rsidRDefault="005420BB" w:rsidP="005420BB">
            <w:pPr>
              <w:spacing w:line="199" w:lineRule="exact"/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t xml:space="preserve"> End of the webinar</w:t>
            </w:r>
          </w:p>
        </w:tc>
        <w:tc>
          <w:tcPr>
            <w:tcW w:w="2552" w:type="dxa"/>
            <w:vAlign w:val="center"/>
          </w:tcPr>
          <w:p w14:paraId="1072CE10" w14:textId="77777777" w:rsidR="005420BB" w:rsidRDefault="005420BB" w:rsidP="005420BB">
            <w:pPr>
              <w:spacing w:line="199" w:lineRule="exact"/>
              <w:ind w:left="-20" w:firstLine="1"/>
              <w:jc w:val="center"/>
              <w:rPr>
                <w:rFonts w:ascii="Trebuchet MS" w:eastAsia="Trebuchet MS" w:hAnsi="Trebuchet MS" w:cs="Trebuchet MS"/>
                <w:noProof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2ADBFE3D" w14:textId="1F0EC54C" w:rsidR="00C4611A" w:rsidRDefault="00C4611A"/>
    <w:sectPr w:rsidR="00C4611A" w:rsidSect="003B579C">
      <w:type w:val="continuous"/>
      <w:pgSz w:w="11906" w:h="16838"/>
      <w:pgMar w:top="1046" w:right="720" w:bottom="720" w:left="720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C2A76" w14:textId="77777777" w:rsidR="002171D0" w:rsidRDefault="002171D0" w:rsidP="00F86E46">
      <w:r>
        <w:separator/>
      </w:r>
    </w:p>
  </w:endnote>
  <w:endnote w:type="continuationSeparator" w:id="0">
    <w:p w14:paraId="6BAF101E" w14:textId="77777777" w:rsidR="002171D0" w:rsidRDefault="002171D0" w:rsidP="00F86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0CA04" w14:textId="77777777" w:rsidR="002171D0" w:rsidRDefault="002171D0" w:rsidP="00F86E46">
      <w:r>
        <w:separator/>
      </w:r>
    </w:p>
  </w:footnote>
  <w:footnote w:type="continuationSeparator" w:id="0">
    <w:p w14:paraId="69DC4592" w14:textId="77777777" w:rsidR="002171D0" w:rsidRDefault="002171D0" w:rsidP="00F86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90881"/>
    <w:multiLevelType w:val="multilevel"/>
    <w:tmpl w:val="DDC2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8203E"/>
    <w:multiLevelType w:val="multilevel"/>
    <w:tmpl w:val="3A1E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744BAD"/>
    <w:multiLevelType w:val="multilevel"/>
    <w:tmpl w:val="DF926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5D4B14"/>
    <w:multiLevelType w:val="hybridMultilevel"/>
    <w:tmpl w:val="0F1C16CA"/>
    <w:lvl w:ilvl="0" w:tplc="200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C5133C"/>
    <w:multiLevelType w:val="multilevel"/>
    <w:tmpl w:val="33887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270341"/>
    <w:multiLevelType w:val="multilevel"/>
    <w:tmpl w:val="1344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1708956">
    <w:abstractNumId w:val="3"/>
  </w:num>
  <w:num w:numId="2" w16cid:durableId="896208960">
    <w:abstractNumId w:val="5"/>
  </w:num>
  <w:num w:numId="3" w16cid:durableId="341904421">
    <w:abstractNumId w:val="0"/>
  </w:num>
  <w:num w:numId="4" w16cid:durableId="142477679">
    <w:abstractNumId w:val="2"/>
  </w:num>
  <w:num w:numId="5" w16cid:durableId="1499729685">
    <w:abstractNumId w:val="1"/>
  </w:num>
  <w:num w:numId="6" w16cid:durableId="3958559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5D"/>
    <w:rsid w:val="00023015"/>
    <w:rsid w:val="00033411"/>
    <w:rsid w:val="0004314B"/>
    <w:rsid w:val="00052A4C"/>
    <w:rsid w:val="00062DBA"/>
    <w:rsid w:val="000831FE"/>
    <w:rsid w:val="00086925"/>
    <w:rsid w:val="00095797"/>
    <w:rsid w:val="000A677A"/>
    <w:rsid w:val="00107703"/>
    <w:rsid w:val="00110D4E"/>
    <w:rsid w:val="0011783C"/>
    <w:rsid w:val="00150DF8"/>
    <w:rsid w:val="00180E2B"/>
    <w:rsid w:val="0019341C"/>
    <w:rsid w:val="00197FD1"/>
    <w:rsid w:val="001B633D"/>
    <w:rsid w:val="001C519C"/>
    <w:rsid w:val="001C6F4B"/>
    <w:rsid w:val="001D7BE7"/>
    <w:rsid w:val="001F51DF"/>
    <w:rsid w:val="002171D0"/>
    <w:rsid w:val="00245B30"/>
    <w:rsid w:val="00262A45"/>
    <w:rsid w:val="00270CAC"/>
    <w:rsid w:val="002857B0"/>
    <w:rsid w:val="002A39B4"/>
    <w:rsid w:val="002A5937"/>
    <w:rsid w:val="00320FFB"/>
    <w:rsid w:val="00327A4D"/>
    <w:rsid w:val="003301FF"/>
    <w:rsid w:val="003461C9"/>
    <w:rsid w:val="0034773B"/>
    <w:rsid w:val="003751D1"/>
    <w:rsid w:val="00377705"/>
    <w:rsid w:val="003A2C21"/>
    <w:rsid w:val="003B3F87"/>
    <w:rsid w:val="003B579C"/>
    <w:rsid w:val="003C320C"/>
    <w:rsid w:val="003F1BB3"/>
    <w:rsid w:val="003F236C"/>
    <w:rsid w:val="003F724B"/>
    <w:rsid w:val="00402FEF"/>
    <w:rsid w:val="00435D57"/>
    <w:rsid w:val="00450134"/>
    <w:rsid w:val="00463A2E"/>
    <w:rsid w:val="00492F24"/>
    <w:rsid w:val="004B1C1C"/>
    <w:rsid w:val="004B212E"/>
    <w:rsid w:val="004D1957"/>
    <w:rsid w:val="004F472C"/>
    <w:rsid w:val="00506389"/>
    <w:rsid w:val="0051479F"/>
    <w:rsid w:val="0052622C"/>
    <w:rsid w:val="00536327"/>
    <w:rsid w:val="00537899"/>
    <w:rsid w:val="005420BB"/>
    <w:rsid w:val="00542E3C"/>
    <w:rsid w:val="00587919"/>
    <w:rsid w:val="005C27C1"/>
    <w:rsid w:val="005F13EC"/>
    <w:rsid w:val="00607692"/>
    <w:rsid w:val="00614E24"/>
    <w:rsid w:val="00634DA3"/>
    <w:rsid w:val="0064660D"/>
    <w:rsid w:val="006639A2"/>
    <w:rsid w:val="0067183B"/>
    <w:rsid w:val="00691453"/>
    <w:rsid w:val="0069203A"/>
    <w:rsid w:val="00696703"/>
    <w:rsid w:val="006A7607"/>
    <w:rsid w:val="006B682C"/>
    <w:rsid w:val="0071030C"/>
    <w:rsid w:val="00711DC6"/>
    <w:rsid w:val="00770807"/>
    <w:rsid w:val="00777058"/>
    <w:rsid w:val="007801A1"/>
    <w:rsid w:val="00796418"/>
    <w:rsid w:val="007A17DB"/>
    <w:rsid w:val="007A45D7"/>
    <w:rsid w:val="007A4C9C"/>
    <w:rsid w:val="007A69E5"/>
    <w:rsid w:val="007B3209"/>
    <w:rsid w:val="007B6448"/>
    <w:rsid w:val="007C0983"/>
    <w:rsid w:val="007C1AF5"/>
    <w:rsid w:val="00802A51"/>
    <w:rsid w:val="00807939"/>
    <w:rsid w:val="00831094"/>
    <w:rsid w:val="00853EE6"/>
    <w:rsid w:val="008773C8"/>
    <w:rsid w:val="00896859"/>
    <w:rsid w:val="008A127D"/>
    <w:rsid w:val="008A2E5D"/>
    <w:rsid w:val="008A5586"/>
    <w:rsid w:val="008C5105"/>
    <w:rsid w:val="008D09AD"/>
    <w:rsid w:val="008D7B25"/>
    <w:rsid w:val="00913255"/>
    <w:rsid w:val="00922BA7"/>
    <w:rsid w:val="00931EB8"/>
    <w:rsid w:val="009810B9"/>
    <w:rsid w:val="009A06AC"/>
    <w:rsid w:val="009B54A1"/>
    <w:rsid w:val="009D4162"/>
    <w:rsid w:val="00A202FE"/>
    <w:rsid w:val="00A26E00"/>
    <w:rsid w:val="00A36498"/>
    <w:rsid w:val="00A467C1"/>
    <w:rsid w:val="00A77483"/>
    <w:rsid w:val="00AA1118"/>
    <w:rsid w:val="00AA5DC7"/>
    <w:rsid w:val="00AD133A"/>
    <w:rsid w:val="00AD1CDF"/>
    <w:rsid w:val="00AE285D"/>
    <w:rsid w:val="00B06777"/>
    <w:rsid w:val="00B405A2"/>
    <w:rsid w:val="00B46F07"/>
    <w:rsid w:val="00B51968"/>
    <w:rsid w:val="00B613EC"/>
    <w:rsid w:val="00B83476"/>
    <w:rsid w:val="00BA4B72"/>
    <w:rsid w:val="00BB3291"/>
    <w:rsid w:val="00BB39C2"/>
    <w:rsid w:val="00BE6C42"/>
    <w:rsid w:val="00C0126B"/>
    <w:rsid w:val="00C1443A"/>
    <w:rsid w:val="00C16F6B"/>
    <w:rsid w:val="00C241F4"/>
    <w:rsid w:val="00C30A8E"/>
    <w:rsid w:val="00C343F1"/>
    <w:rsid w:val="00C4611A"/>
    <w:rsid w:val="00C607FE"/>
    <w:rsid w:val="00C679BA"/>
    <w:rsid w:val="00C8649F"/>
    <w:rsid w:val="00C873BC"/>
    <w:rsid w:val="00C965FD"/>
    <w:rsid w:val="00CB06FC"/>
    <w:rsid w:val="00CC5096"/>
    <w:rsid w:val="00CC7D07"/>
    <w:rsid w:val="00CE4BB0"/>
    <w:rsid w:val="00CF2B96"/>
    <w:rsid w:val="00D2676B"/>
    <w:rsid w:val="00D368CE"/>
    <w:rsid w:val="00D55A86"/>
    <w:rsid w:val="00D97B99"/>
    <w:rsid w:val="00DC384B"/>
    <w:rsid w:val="00DC6BDA"/>
    <w:rsid w:val="00DE2CA4"/>
    <w:rsid w:val="00E4412E"/>
    <w:rsid w:val="00E55E2E"/>
    <w:rsid w:val="00E81F3E"/>
    <w:rsid w:val="00E858D2"/>
    <w:rsid w:val="00E875EB"/>
    <w:rsid w:val="00E87C50"/>
    <w:rsid w:val="00EB6623"/>
    <w:rsid w:val="00ED524D"/>
    <w:rsid w:val="00EE2917"/>
    <w:rsid w:val="00EE5A31"/>
    <w:rsid w:val="00EF4B44"/>
    <w:rsid w:val="00F112B5"/>
    <w:rsid w:val="00F16E39"/>
    <w:rsid w:val="00F214F3"/>
    <w:rsid w:val="00F24B31"/>
    <w:rsid w:val="00F32612"/>
    <w:rsid w:val="00F367BA"/>
    <w:rsid w:val="00F86E46"/>
    <w:rsid w:val="00F92E67"/>
    <w:rsid w:val="00FE6FD8"/>
    <w:rsid w:val="00FF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DB2A5"/>
  <w15:docId w15:val="{7C6E6CBC-B557-4F72-9943-458BD95F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5A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32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2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558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6E46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E46"/>
  </w:style>
  <w:style w:type="paragraph" w:styleId="Footer">
    <w:name w:val="footer"/>
    <w:basedOn w:val="Normal"/>
    <w:link w:val="FooterChar"/>
    <w:uiPriority w:val="99"/>
    <w:unhideWhenUsed/>
    <w:rsid w:val="00F86E4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E46"/>
  </w:style>
  <w:style w:type="character" w:styleId="CommentReference">
    <w:name w:val="annotation reference"/>
    <w:basedOn w:val="DefaultParagraphFont"/>
    <w:uiPriority w:val="99"/>
    <w:semiHidden/>
    <w:unhideWhenUsed/>
    <w:rsid w:val="00FE6F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6F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6F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F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FD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420BB"/>
    <w:pPr>
      <w:widowControl/>
      <w:autoSpaceDE/>
      <w:autoSpaceDN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6cbd51-ec05-49ac-8a79-59ec5ccf0eb6">
      <Terms xmlns="http://schemas.microsoft.com/office/infopath/2007/PartnerControls"/>
    </lcf76f155ced4ddcb4097134ff3c332f>
    <TaxCatchAll xmlns="ee00194c-2cc5-4b86-b1fd-e17e41c626e9" xsi:nil="true"/>
    <Imagen xmlns="9d6cbd51-ec05-49ac-8a79-59ec5ccf0eb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9ED26A622B6194DB7F7DD4CAFD2626E" ma:contentTypeVersion="14" ma:contentTypeDescription="Crear nuevo documento." ma:contentTypeScope="" ma:versionID="11273e6d352f4706b0abd50d927aae3e">
  <xsd:schema xmlns:xsd="http://www.w3.org/2001/XMLSchema" xmlns:xs="http://www.w3.org/2001/XMLSchema" xmlns:p="http://schemas.microsoft.com/office/2006/metadata/properties" xmlns:ns2="9d6cbd51-ec05-49ac-8a79-59ec5ccf0eb6" xmlns:ns3="ee00194c-2cc5-4b86-b1fd-e17e41c626e9" targetNamespace="http://schemas.microsoft.com/office/2006/metadata/properties" ma:root="true" ma:fieldsID="c9bdcc55ba31a1beffd0325a2a468d9e" ns2:_="" ns3:_="">
    <xsd:import namespace="9d6cbd51-ec05-49ac-8a79-59ec5ccf0eb6"/>
    <xsd:import namespace="ee00194c-2cc5-4b86-b1fd-e17e41c62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Imag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cbd51-ec05-49ac-8a79-59ec5ccf0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052ec89c-13cc-41da-abe5-e057ca5f3e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Imagen" ma:index="21" nillable="true" ma:displayName="Imagen" ma:format="Thumbnail" ma:internalName="Imagen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0194c-2cc5-4b86-b1fd-e17e41c626e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0e7da9a-a4f1-4b44-bfd9-1c307768319e}" ma:internalName="TaxCatchAll" ma:showField="CatchAllData" ma:web="ee00194c-2cc5-4b86-b1fd-e17e41c626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022c8e44-81e4-4e05-b6ee-54b8eab20e48" ContentTypeId="0x0101" PreviousValue="false"/>
</file>

<file path=customXml/itemProps1.xml><?xml version="1.0" encoding="utf-8"?>
<ds:datastoreItem xmlns:ds="http://schemas.openxmlformats.org/officeDocument/2006/customXml" ds:itemID="{F0E8C374-749C-49A9-A22C-C61F1ECC8A24}">
  <ds:schemaRefs>
    <ds:schemaRef ds:uri="http://schemas.microsoft.com/office/2006/metadata/properties"/>
    <ds:schemaRef ds:uri="http://schemas.microsoft.com/office/infopath/2007/PartnerControls"/>
    <ds:schemaRef ds:uri="a961dd6c-0d6d-4b02-84a1-6606ff81ec12"/>
    <ds:schemaRef ds:uri="b13c8059-fabb-4ee1-ad8f-d11de34f11d7"/>
    <ds:schemaRef ds:uri="f25b715f-fa92-46b3-80c4-70202bf57239"/>
  </ds:schemaRefs>
</ds:datastoreItem>
</file>

<file path=customXml/itemProps2.xml><?xml version="1.0" encoding="utf-8"?>
<ds:datastoreItem xmlns:ds="http://schemas.openxmlformats.org/officeDocument/2006/customXml" ds:itemID="{46261325-2A16-44E8-9BDC-BFF16F91029B}"/>
</file>

<file path=customXml/itemProps3.xml><?xml version="1.0" encoding="utf-8"?>
<ds:datastoreItem xmlns:ds="http://schemas.openxmlformats.org/officeDocument/2006/customXml" ds:itemID="{0E34AED1-D0C0-481B-85FB-EB971375A5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F2C9F5-413B-421A-B318-2DB23E1DF4B9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b853f977-4183-428f-855c-ffe7328b6f13}" enabled="0" method="" siteId="{b853f977-4183-428f-855c-ffe7328b6f1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148</Words>
  <Characters>846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core.xml</vt:lpstr>
    </vt:vector>
  </TitlesOfParts>
  <Company>SIA Webby, Powered by Flyingbee PDF SDK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core.xml</dc:title>
  <dc:subject/>
  <dc:creator>SIA Webby</dc:creator>
  <cp:keywords/>
  <cp:lastModifiedBy>José María Camenforte Montalbán</cp:lastModifiedBy>
  <cp:revision>22</cp:revision>
  <dcterms:created xsi:type="dcterms:W3CDTF">2026-09-30T19:36:00Z</dcterms:created>
  <dcterms:modified xsi:type="dcterms:W3CDTF">2026-10-06T11:18:00Z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0x010100A9ED26A622B6194DB7F7DD4CAFD2626E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